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E3" w:rsidRDefault="006675E8" w:rsidP="006675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CC5BE3" w:rsidRDefault="00CC5BE3" w:rsidP="00CC5BE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Гарантии и льготы сотрудникам при сокращении.</w:t>
      </w:r>
    </w:p>
    <w:p w:rsidR="00CC5BE3" w:rsidRDefault="00CC5BE3" w:rsidP="00CC5BE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675E8" w:rsidRDefault="006675E8" w:rsidP="006675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частью третьей </w:t>
      </w:r>
      <w:hyperlink r:id="rId4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81</w:t>
        </w:r>
      </w:hyperlink>
      <w:r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 увольнение работника в связи с сокращением численности или штата работников организации,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образования, квалификации, опыта работы.</w:t>
      </w:r>
    </w:p>
    <w:p w:rsidR="006675E8" w:rsidRDefault="006675E8" w:rsidP="006675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При этом необходимо иметь в виду, что расторжение трудового договора с работником по пункту 2 части первой </w:t>
      </w:r>
      <w:hyperlink r:id="rId5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81</w:t>
        </w:r>
      </w:hyperlink>
      <w:r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 возможно при условии, что он не имел преимущественного права на оставление на работе (</w:t>
      </w:r>
      <w:hyperlink r:id="rId6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статья 179</w:t>
        </w:r>
      </w:hyperlink>
      <w:r>
        <w:rPr>
          <w:rFonts w:eastAsia="Calibri"/>
          <w:sz w:val="28"/>
          <w:szCs w:val="28"/>
          <w:lang w:eastAsia="en-US"/>
        </w:rPr>
        <w:t xml:space="preserve"> ТК РФ) и был предупрежден персонально и под роспись не менее чем за два месяца о предстоящем увольнении (часть вторая </w:t>
      </w:r>
      <w:hyperlink r:id="rId7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180</w:t>
        </w:r>
        <w:proofErr w:type="gramEnd"/>
      </w:hyperlink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ТК РФ).</w:t>
      </w:r>
      <w:proofErr w:type="gramEnd"/>
    </w:p>
    <w:p w:rsidR="006675E8" w:rsidRDefault="006675E8" w:rsidP="006675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Не допускается увольнение работника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 (часть шестая </w:t>
      </w:r>
      <w:hyperlink r:id="rId8" w:history="1">
        <w:r>
          <w:rPr>
            <w:rStyle w:val="a3"/>
            <w:rFonts w:eastAsia="Calibri"/>
            <w:sz w:val="28"/>
            <w:szCs w:val="28"/>
            <w:u w:val="none"/>
          </w:rPr>
          <w:t>статьи 81</w:t>
        </w:r>
      </w:hyperlink>
      <w:r>
        <w:rPr>
          <w:rFonts w:eastAsia="Calibri"/>
          <w:sz w:val="28"/>
          <w:szCs w:val="28"/>
        </w:rPr>
        <w:t xml:space="preserve"> ТК РФ); </w:t>
      </w:r>
      <w:proofErr w:type="gramStart"/>
      <w:r>
        <w:rPr>
          <w:rFonts w:eastAsia="Calibri"/>
          <w:sz w:val="28"/>
          <w:szCs w:val="28"/>
        </w:rPr>
        <w:t xml:space="preserve">беременных женщин (за исключением случая ликвидации организации либо прекращения деятельности индивидуальным предпринимателем),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матери, за исключением увольнения по основаниям, предусмотренным </w:t>
      </w:r>
      <w:hyperlink r:id="rId9" w:history="1">
        <w:r>
          <w:rPr>
            <w:rStyle w:val="a3"/>
            <w:rFonts w:eastAsia="Calibri"/>
            <w:sz w:val="28"/>
            <w:szCs w:val="28"/>
            <w:u w:val="none"/>
          </w:rPr>
          <w:t>пунктами 1</w:t>
        </w:r>
      </w:hyperlink>
      <w:r>
        <w:rPr>
          <w:rFonts w:eastAsia="Calibri"/>
          <w:sz w:val="28"/>
          <w:szCs w:val="28"/>
        </w:rPr>
        <w:t xml:space="preserve">, </w:t>
      </w:r>
      <w:hyperlink r:id="rId10" w:history="1">
        <w:r>
          <w:rPr>
            <w:rStyle w:val="a3"/>
            <w:rFonts w:eastAsia="Calibri"/>
            <w:sz w:val="28"/>
            <w:szCs w:val="28"/>
            <w:u w:val="none"/>
          </w:rPr>
          <w:t>5</w:t>
        </w:r>
      </w:hyperlink>
      <w:r>
        <w:rPr>
          <w:rFonts w:eastAsia="Calibri"/>
          <w:sz w:val="28"/>
          <w:szCs w:val="28"/>
        </w:rPr>
        <w:t xml:space="preserve"> - </w:t>
      </w:r>
      <w:hyperlink r:id="rId11" w:history="1">
        <w:r>
          <w:rPr>
            <w:rStyle w:val="a3"/>
            <w:rFonts w:eastAsia="Calibri"/>
            <w:sz w:val="28"/>
            <w:szCs w:val="28"/>
            <w:u w:val="none"/>
          </w:rPr>
          <w:t>8</w:t>
        </w:r>
      </w:hyperlink>
      <w:r>
        <w:rPr>
          <w:rFonts w:eastAsia="Calibri"/>
          <w:sz w:val="28"/>
          <w:szCs w:val="28"/>
        </w:rPr>
        <w:t xml:space="preserve">, </w:t>
      </w:r>
      <w:hyperlink r:id="rId12" w:history="1">
        <w:r>
          <w:rPr>
            <w:rStyle w:val="a3"/>
            <w:rFonts w:eastAsia="Calibri"/>
            <w:sz w:val="28"/>
            <w:szCs w:val="28"/>
            <w:u w:val="none"/>
          </w:rPr>
          <w:t>10</w:t>
        </w:r>
      </w:hyperlink>
      <w:r>
        <w:rPr>
          <w:rFonts w:eastAsia="Calibri"/>
          <w:sz w:val="28"/>
          <w:szCs w:val="28"/>
        </w:rPr>
        <w:t xml:space="preserve"> или </w:t>
      </w:r>
      <w:hyperlink r:id="rId13" w:history="1">
        <w:r>
          <w:rPr>
            <w:rStyle w:val="a3"/>
            <w:rFonts w:eastAsia="Calibri"/>
            <w:sz w:val="28"/>
            <w:szCs w:val="28"/>
            <w:u w:val="none"/>
          </w:rPr>
          <w:t>11</w:t>
        </w:r>
      </w:hyperlink>
      <w:r>
        <w:rPr>
          <w:rFonts w:eastAsia="Calibri"/>
          <w:sz w:val="28"/>
          <w:szCs w:val="28"/>
        </w:rPr>
        <w:t xml:space="preserve"> части первой статьи 81 или</w:t>
      </w:r>
      <w:proofErr w:type="gramEnd"/>
      <w:r>
        <w:rPr>
          <w:rFonts w:eastAsia="Calibri"/>
          <w:sz w:val="28"/>
          <w:szCs w:val="28"/>
        </w:rPr>
        <w:t xml:space="preserve"> пунктом 2 </w:t>
      </w:r>
      <w:hyperlink r:id="rId14" w:history="1">
        <w:r>
          <w:rPr>
            <w:rStyle w:val="a3"/>
            <w:rFonts w:eastAsia="Calibri"/>
            <w:sz w:val="28"/>
            <w:szCs w:val="28"/>
            <w:u w:val="none"/>
          </w:rPr>
          <w:t>статьи 336</w:t>
        </w:r>
      </w:hyperlink>
      <w:r>
        <w:rPr>
          <w:rFonts w:eastAsia="Calibri"/>
          <w:sz w:val="28"/>
          <w:szCs w:val="28"/>
        </w:rPr>
        <w:t xml:space="preserve"> ТК РФ (</w:t>
      </w:r>
      <w:hyperlink r:id="rId15" w:history="1">
        <w:r>
          <w:rPr>
            <w:rStyle w:val="a3"/>
            <w:rFonts w:eastAsia="Calibri"/>
            <w:sz w:val="28"/>
            <w:szCs w:val="28"/>
            <w:u w:val="none"/>
          </w:rPr>
          <w:t>статья 261</w:t>
        </w:r>
      </w:hyperlink>
      <w:r>
        <w:rPr>
          <w:rFonts w:eastAsia="Calibri"/>
          <w:sz w:val="28"/>
          <w:szCs w:val="28"/>
        </w:rPr>
        <w:t xml:space="preserve"> ТК РФ).</w:t>
      </w:r>
    </w:p>
    <w:p w:rsidR="006675E8" w:rsidRDefault="006675E8" w:rsidP="006675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Увольнение работников, являющихся членами профсоюза, по основаниям, предусмотренным </w:t>
      </w:r>
      <w:hyperlink r:id="rId16" w:history="1">
        <w:r>
          <w:rPr>
            <w:rStyle w:val="a3"/>
            <w:rFonts w:eastAsia="Calibri"/>
            <w:sz w:val="28"/>
            <w:szCs w:val="28"/>
            <w:u w:val="none"/>
          </w:rPr>
          <w:t>пунктом 2</w:t>
        </w:r>
      </w:hyperlink>
      <w:r>
        <w:rPr>
          <w:rFonts w:eastAsia="Calibri"/>
          <w:sz w:val="28"/>
          <w:szCs w:val="28"/>
        </w:rPr>
        <w:t xml:space="preserve"> части первой статьи 81 Кодекса, производится с соблюдением </w:t>
      </w:r>
      <w:proofErr w:type="gramStart"/>
      <w:r>
        <w:rPr>
          <w:rFonts w:eastAsia="Calibri"/>
          <w:sz w:val="28"/>
          <w:szCs w:val="28"/>
        </w:rPr>
        <w:t>процедуры учета мотивированного мнения выборного органа первичной профсоюзной организации</w:t>
      </w:r>
      <w:proofErr w:type="gramEnd"/>
      <w:r>
        <w:rPr>
          <w:rFonts w:eastAsia="Calibri"/>
          <w:sz w:val="28"/>
          <w:szCs w:val="28"/>
        </w:rPr>
        <w:t xml:space="preserve"> в соответствии со </w:t>
      </w:r>
      <w:hyperlink r:id="rId17" w:history="1">
        <w:r>
          <w:rPr>
            <w:rStyle w:val="a3"/>
            <w:rFonts w:eastAsia="Calibri"/>
            <w:sz w:val="28"/>
            <w:szCs w:val="28"/>
            <w:u w:val="none"/>
          </w:rPr>
          <w:t>статьей 373</w:t>
        </w:r>
      </w:hyperlink>
      <w:r>
        <w:rPr>
          <w:rFonts w:eastAsia="Calibri"/>
          <w:sz w:val="28"/>
          <w:szCs w:val="28"/>
        </w:rPr>
        <w:t xml:space="preserve">  Трудового Кодекса РФ (часть вторая </w:t>
      </w:r>
      <w:hyperlink r:id="rId18" w:history="1">
        <w:r>
          <w:rPr>
            <w:rStyle w:val="a3"/>
            <w:rFonts w:eastAsia="Calibri"/>
            <w:sz w:val="28"/>
            <w:szCs w:val="28"/>
            <w:u w:val="none"/>
          </w:rPr>
          <w:t>статьи 82</w:t>
        </w:r>
      </w:hyperlink>
      <w:r>
        <w:rPr>
          <w:rFonts w:eastAsia="Calibri"/>
          <w:sz w:val="28"/>
          <w:szCs w:val="28"/>
        </w:rPr>
        <w:t xml:space="preserve"> ТК РФ). При этом исходя из содержания части второй </w:t>
      </w:r>
      <w:hyperlink r:id="rId19" w:history="1">
        <w:r>
          <w:rPr>
            <w:rStyle w:val="a3"/>
            <w:rFonts w:eastAsia="Calibri"/>
            <w:sz w:val="28"/>
            <w:szCs w:val="28"/>
            <w:u w:val="none"/>
          </w:rPr>
          <w:t>статьи 373</w:t>
        </w:r>
      </w:hyperlink>
      <w:r>
        <w:rPr>
          <w:rFonts w:eastAsia="Calibri"/>
          <w:sz w:val="28"/>
          <w:szCs w:val="28"/>
        </w:rPr>
        <w:t xml:space="preserve"> Трудового Кодекса РФ увольнение по указанным основаниям может быть произведено без учета мнения выборного органа первичной профсоюзной организации, если он не представит такое мнение в течение семи рабочих дней со дня получения от работодателя проекта приказа и копий документов, а </w:t>
      </w:r>
      <w:proofErr w:type="gramStart"/>
      <w:r>
        <w:rPr>
          <w:rFonts w:eastAsia="Calibri"/>
          <w:sz w:val="28"/>
          <w:szCs w:val="28"/>
        </w:rPr>
        <w:t>также</w:t>
      </w:r>
      <w:proofErr w:type="gramEnd"/>
      <w:r>
        <w:rPr>
          <w:rFonts w:eastAsia="Calibri"/>
          <w:sz w:val="28"/>
          <w:szCs w:val="28"/>
        </w:rPr>
        <w:t xml:space="preserve"> в случае если он </w:t>
      </w:r>
      <w:r>
        <w:rPr>
          <w:rFonts w:eastAsia="Calibri"/>
          <w:sz w:val="28"/>
          <w:szCs w:val="28"/>
        </w:rPr>
        <w:lastRenderedPageBreak/>
        <w:t>представит свое мнение в установленный срок, но не мотивирует его, т.е. не обоснует свою позицию по вопросу увольнения данного работника.</w:t>
      </w:r>
    </w:p>
    <w:p w:rsidR="006675E8" w:rsidRDefault="006675E8" w:rsidP="006675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соответствии со статьей 178 Трудового Кодекса РФ, при расторжении трудового договора в связи с сокращением численности или штата работников организации (пункт 2 части первой </w:t>
      </w:r>
      <w:hyperlink r:id="rId20" w:history="1">
        <w:r>
          <w:rPr>
            <w:rStyle w:val="a3"/>
            <w:rFonts w:eastAsia="Calibri"/>
            <w:sz w:val="28"/>
            <w:szCs w:val="28"/>
            <w:u w:val="none"/>
          </w:rPr>
          <w:t>статьи 81</w:t>
        </w:r>
      </w:hyperlink>
      <w:r>
        <w:rPr>
          <w:rFonts w:eastAsia="Calibri"/>
          <w:sz w:val="28"/>
          <w:szCs w:val="28"/>
        </w:rPr>
        <w:t xml:space="preserve"> Трудового Кодекса РФ),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</w:t>
      </w:r>
      <w:proofErr w:type="gramEnd"/>
      <w:r>
        <w:rPr>
          <w:rFonts w:eastAsia="Calibri"/>
          <w:sz w:val="28"/>
          <w:szCs w:val="28"/>
        </w:rPr>
        <w:t xml:space="preserve"> зачетом выходного пособия).</w:t>
      </w:r>
    </w:p>
    <w:p w:rsidR="006675E8" w:rsidRDefault="006675E8" w:rsidP="006675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>
        <w:rPr>
          <w:rFonts w:eastAsia="Calibri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>
        <w:rPr>
          <w:rFonts w:eastAsia="Calibri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 w:rsidR="007662DB" w:rsidRDefault="007662DB"/>
    <w:sectPr w:rsidR="007662DB" w:rsidSect="0076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E8"/>
    <w:rsid w:val="00004C5F"/>
    <w:rsid w:val="00006667"/>
    <w:rsid w:val="00012E72"/>
    <w:rsid w:val="000144E3"/>
    <w:rsid w:val="00062A02"/>
    <w:rsid w:val="00081DA6"/>
    <w:rsid w:val="000856EA"/>
    <w:rsid w:val="00086D22"/>
    <w:rsid w:val="000A553C"/>
    <w:rsid w:val="000A5841"/>
    <w:rsid w:val="000B26B3"/>
    <w:rsid w:val="000B2CD6"/>
    <w:rsid w:val="000B3D3B"/>
    <w:rsid w:val="000B47BA"/>
    <w:rsid w:val="000C2533"/>
    <w:rsid w:val="000C46AF"/>
    <w:rsid w:val="000D1379"/>
    <w:rsid w:val="000D2FDF"/>
    <w:rsid w:val="000E22AB"/>
    <w:rsid w:val="000E7BCA"/>
    <w:rsid w:val="000F277B"/>
    <w:rsid w:val="00102C56"/>
    <w:rsid w:val="00113B28"/>
    <w:rsid w:val="00114022"/>
    <w:rsid w:val="00116EB5"/>
    <w:rsid w:val="00134262"/>
    <w:rsid w:val="001361A2"/>
    <w:rsid w:val="001468D9"/>
    <w:rsid w:val="00155E7D"/>
    <w:rsid w:val="001624CB"/>
    <w:rsid w:val="001635D9"/>
    <w:rsid w:val="00164DF3"/>
    <w:rsid w:val="0016752F"/>
    <w:rsid w:val="00172CBF"/>
    <w:rsid w:val="00173A8B"/>
    <w:rsid w:val="00174D7F"/>
    <w:rsid w:val="00180B05"/>
    <w:rsid w:val="00195E90"/>
    <w:rsid w:val="001A2474"/>
    <w:rsid w:val="001B38B8"/>
    <w:rsid w:val="001C7D48"/>
    <w:rsid w:val="001F0C02"/>
    <w:rsid w:val="001F4D83"/>
    <w:rsid w:val="001F5A4A"/>
    <w:rsid w:val="001F7061"/>
    <w:rsid w:val="00206717"/>
    <w:rsid w:val="0023509E"/>
    <w:rsid w:val="00275A77"/>
    <w:rsid w:val="00283219"/>
    <w:rsid w:val="002A129E"/>
    <w:rsid w:val="002C4F8A"/>
    <w:rsid w:val="002E26BB"/>
    <w:rsid w:val="002E3DD7"/>
    <w:rsid w:val="002F0376"/>
    <w:rsid w:val="002F1E65"/>
    <w:rsid w:val="00307D6D"/>
    <w:rsid w:val="003114BA"/>
    <w:rsid w:val="00312324"/>
    <w:rsid w:val="00312BCE"/>
    <w:rsid w:val="00314B34"/>
    <w:rsid w:val="00316992"/>
    <w:rsid w:val="00331391"/>
    <w:rsid w:val="003366DF"/>
    <w:rsid w:val="00345DB5"/>
    <w:rsid w:val="00360310"/>
    <w:rsid w:val="00360FA7"/>
    <w:rsid w:val="003653BE"/>
    <w:rsid w:val="00386631"/>
    <w:rsid w:val="003939DA"/>
    <w:rsid w:val="003978D6"/>
    <w:rsid w:val="003A1479"/>
    <w:rsid w:val="003A3DFB"/>
    <w:rsid w:val="003A5882"/>
    <w:rsid w:val="003B1166"/>
    <w:rsid w:val="003B6DFC"/>
    <w:rsid w:val="003C24D0"/>
    <w:rsid w:val="003C2D48"/>
    <w:rsid w:val="003D3C69"/>
    <w:rsid w:val="003D6F83"/>
    <w:rsid w:val="0041366C"/>
    <w:rsid w:val="00415CC9"/>
    <w:rsid w:val="00421470"/>
    <w:rsid w:val="004339EB"/>
    <w:rsid w:val="00433FD3"/>
    <w:rsid w:val="00434D73"/>
    <w:rsid w:val="00450525"/>
    <w:rsid w:val="00451E20"/>
    <w:rsid w:val="00487048"/>
    <w:rsid w:val="004902C3"/>
    <w:rsid w:val="00495D66"/>
    <w:rsid w:val="004A3795"/>
    <w:rsid w:val="004B2F43"/>
    <w:rsid w:val="004E09BF"/>
    <w:rsid w:val="004E4C3D"/>
    <w:rsid w:val="004F3BA8"/>
    <w:rsid w:val="00500F46"/>
    <w:rsid w:val="00512D6E"/>
    <w:rsid w:val="0052128E"/>
    <w:rsid w:val="00531216"/>
    <w:rsid w:val="0054029E"/>
    <w:rsid w:val="005411C9"/>
    <w:rsid w:val="00547C53"/>
    <w:rsid w:val="00553C53"/>
    <w:rsid w:val="00556186"/>
    <w:rsid w:val="00565390"/>
    <w:rsid w:val="00570D5A"/>
    <w:rsid w:val="0057578F"/>
    <w:rsid w:val="00581920"/>
    <w:rsid w:val="0058274B"/>
    <w:rsid w:val="00595F24"/>
    <w:rsid w:val="005A27CF"/>
    <w:rsid w:val="005C0954"/>
    <w:rsid w:val="005E6A72"/>
    <w:rsid w:val="005F72E0"/>
    <w:rsid w:val="00600BA1"/>
    <w:rsid w:val="00604C33"/>
    <w:rsid w:val="00615FD1"/>
    <w:rsid w:val="006312A9"/>
    <w:rsid w:val="00636088"/>
    <w:rsid w:val="00652502"/>
    <w:rsid w:val="00657E81"/>
    <w:rsid w:val="0066027D"/>
    <w:rsid w:val="0066398F"/>
    <w:rsid w:val="006675E8"/>
    <w:rsid w:val="0069126D"/>
    <w:rsid w:val="006A66E2"/>
    <w:rsid w:val="006F75D1"/>
    <w:rsid w:val="00704532"/>
    <w:rsid w:val="00711C59"/>
    <w:rsid w:val="00716C14"/>
    <w:rsid w:val="00722F23"/>
    <w:rsid w:val="00725683"/>
    <w:rsid w:val="007349E6"/>
    <w:rsid w:val="00741E35"/>
    <w:rsid w:val="00742142"/>
    <w:rsid w:val="00747AC7"/>
    <w:rsid w:val="00747CB9"/>
    <w:rsid w:val="00754543"/>
    <w:rsid w:val="007579FF"/>
    <w:rsid w:val="007613E4"/>
    <w:rsid w:val="007662DB"/>
    <w:rsid w:val="00770504"/>
    <w:rsid w:val="007765B7"/>
    <w:rsid w:val="00780C30"/>
    <w:rsid w:val="0079072B"/>
    <w:rsid w:val="007E2E04"/>
    <w:rsid w:val="007E3A66"/>
    <w:rsid w:val="007E4EC0"/>
    <w:rsid w:val="007E55CC"/>
    <w:rsid w:val="007F29AF"/>
    <w:rsid w:val="007F323B"/>
    <w:rsid w:val="00801CC0"/>
    <w:rsid w:val="0082289D"/>
    <w:rsid w:val="0082739C"/>
    <w:rsid w:val="0085723A"/>
    <w:rsid w:val="00863D57"/>
    <w:rsid w:val="00866A88"/>
    <w:rsid w:val="00882481"/>
    <w:rsid w:val="008858D0"/>
    <w:rsid w:val="008A44CF"/>
    <w:rsid w:val="008A50B6"/>
    <w:rsid w:val="008B4403"/>
    <w:rsid w:val="008B5AED"/>
    <w:rsid w:val="008B5E37"/>
    <w:rsid w:val="008C1F4B"/>
    <w:rsid w:val="008C1FCB"/>
    <w:rsid w:val="008E078E"/>
    <w:rsid w:val="008E092F"/>
    <w:rsid w:val="008E286E"/>
    <w:rsid w:val="008E71B8"/>
    <w:rsid w:val="008F46DB"/>
    <w:rsid w:val="008F46FB"/>
    <w:rsid w:val="008F6308"/>
    <w:rsid w:val="008F7BB9"/>
    <w:rsid w:val="00903448"/>
    <w:rsid w:val="00907184"/>
    <w:rsid w:val="0091372B"/>
    <w:rsid w:val="0091782F"/>
    <w:rsid w:val="00917EF2"/>
    <w:rsid w:val="00921532"/>
    <w:rsid w:val="00942050"/>
    <w:rsid w:val="009765D1"/>
    <w:rsid w:val="00981B60"/>
    <w:rsid w:val="00987FFE"/>
    <w:rsid w:val="0099356D"/>
    <w:rsid w:val="009A0367"/>
    <w:rsid w:val="009B3521"/>
    <w:rsid w:val="009C1015"/>
    <w:rsid w:val="009D6007"/>
    <w:rsid w:val="009E25A3"/>
    <w:rsid w:val="009F0044"/>
    <w:rsid w:val="00A25ECD"/>
    <w:rsid w:val="00A41CB1"/>
    <w:rsid w:val="00A46491"/>
    <w:rsid w:val="00A52002"/>
    <w:rsid w:val="00A64519"/>
    <w:rsid w:val="00A70C9E"/>
    <w:rsid w:val="00A710C0"/>
    <w:rsid w:val="00A76D18"/>
    <w:rsid w:val="00A812C5"/>
    <w:rsid w:val="00A85927"/>
    <w:rsid w:val="00AA6CBC"/>
    <w:rsid w:val="00AC4C2B"/>
    <w:rsid w:val="00AE5D1B"/>
    <w:rsid w:val="00AF7A36"/>
    <w:rsid w:val="00B01D9E"/>
    <w:rsid w:val="00B17BAC"/>
    <w:rsid w:val="00B2323A"/>
    <w:rsid w:val="00B4335E"/>
    <w:rsid w:val="00B510E0"/>
    <w:rsid w:val="00B6496D"/>
    <w:rsid w:val="00B659FC"/>
    <w:rsid w:val="00B6612B"/>
    <w:rsid w:val="00B66B23"/>
    <w:rsid w:val="00B82075"/>
    <w:rsid w:val="00BA3AF2"/>
    <w:rsid w:val="00BB5753"/>
    <w:rsid w:val="00BB642A"/>
    <w:rsid w:val="00BB70A8"/>
    <w:rsid w:val="00BC312C"/>
    <w:rsid w:val="00BD013E"/>
    <w:rsid w:val="00BD66CE"/>
    <w:rsid w:val="00BE60CB"/>
    <w:rsid w:val="00BF3584"/>
    <w:rsid w:val="00BF43DC"/>
    <w:rsid w:val="00C164B7"/>
    <w:rsid w:val="00C16C9C"/>
    <w:rsid w:val="00C35114"/>
    <w:rsid w:val="00C44371"/>
    <w:rsid w:val="00C44D25"/>
    <w:rsid w:val="00C61ACA"/>
    <w:rsid w:val="00C669C1"/>
    <w:rsid w:val="00C868DB"/>
    <w:rsid w:val="00C9092B"/>
    <w:rsid w:val="00CC4208"/>
    <w:rsid w:val="00CC5BE3"/>
    <w:rsid w:val="00CD19AC"/>
    <w:rsid w:val="00CD3B1B"/>
    <w:rsid w:val="00CD46C7"/>
    <w:rsid w:val="00CE7270"/>
    <w:rsid w:val="00CF474F"/>
    <w:rsid w:val="00D03A47"/>
    <w:rsid w:val="00D33744"/>
    <w:rsid w:val="00D50494"/>
    <w:rsid w:val="00D54014"/>
    <w:rsid w:val="00D56725"/>
    <w:rsid w:val="00D56F90"/>
    <w:rsid w:val="00D65810"/>
    <w:rsid w:val="00D76085"/>
    <w:rsid w:val="00D826C6"/>
    <w:rsid w:val="00D833DD"/>
    <w:rsid w:val="00D97715"/>
    <w:rsid w:val="00DA03ED"/>
    <w:rsid w:val="00DA2027"/>
    <w:rsid w:val="00DA2698"/>
    <w:rsid w:val="00DA32B1"/>
    <w:rsid w:val="00DA6CD9"/>
    <w:rsid w:val="00DD0C1F"/>
    <w:rsid w:val="00DD2859"/>
    <w:rsid w:val="00DD7368"/>
    <w:rsid w:val="00DE1210"/>
    <w:rsid w:val="00DE2CAD"/>
    <w:rsid w:val="00E008DE"/>
    <w:rsid w:val="00E15955"/>
    <w:rsid w:val="00E21027"/>
    <w:rsid w:val="00E245F6"/>
    <w:rsid w:val="00E266B7"/>
    <w:rsid w:val="00E337AF"/>
    <w:rsid w:val="00E543E4"/>
    <w:rsid w:val="00E5501E"/>
    <w:rsid w:val="00E61462"/>
    <w:rsid w:val="00E811AD"/>
    <w:rsid w:val="00E86292"/>
    <w:rsid w:val="00E93049"/>
    <w:rsid w:val="00EA427F"/>
    <w:rsid w:val="00EA4B46"/>
    <w:rsid w:val="00EB19B3"/>
    <w:rsid w:val="00EB4006"/>
    <w:rsid w:val="00EC04EE"/>
    <w:rsid w:val="00ED2A5E"/>
    <w:rsid w:val="00EE45C0"/>
    <w:rsid w:val="00EE4C3C"/>
    <w:rsid w:val="00F14D36"/>
    <w:rsid w:val="00F17DEF"/>
    <w:rsid w:val="00F565A1"/>
    <w:rsid w:val="00F620AE"/>
    <w:rsid w:val="00FA1308"/>
    <w:rsid w:val="00FB02A8"/>
    <w:rsid w:val="00FE0D21"/>
    <w:rsid w:val="00FE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DA475ED358B03F8BB9B6DC4350E3B8597694BB4DAAF7771CD05ACEDB3838F9D4918E726N2j7D" TargetMode="External"/><Relationship Id="rId13" Type="http://schemas.openxmlformats.org/officeDocument/2006/relationships/hyperlink" Target="consultantplus://offline/ref=B89DA475ED358B03F8BB9B6DC4350E3B8597694BB4DAAF7771CD05ACEDB3838F9D4918E727N2j3D" TargetMode="External"/><Relationship Id="rId18" Type="http://schemas.openxmlformats.org/officeDocument/2006/relationships/hyperlink" Target="consultantplus://offline/ref=B89DA475ED358B03F8BB9B6DC4350E3B8597694BB4DAAF7771CD05ACEDB3838F9D4918E726N2j4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3D51874BC2101BA086AB6634B324415F3B462CB1184B0ED1D18A655AB49C83365650BC9CqDe5E" TargetMode="External"/><Relationship Id="rId12" Type="http://schemas.openxmlformats.org/officeDocument/2006/relationships/hyperlink" Target="consultantplus://offline/ref=B89DA475ED358B03F8BB9B6DC4350E3B8597694BB4DAAF7771CD05ACEDB3838F9D4918E327278628NBjCD" TargetMode="External"/><Relationship Id="rId17" Type="http://schemas.openxmlformats.org/officeDocument/2006/relationships/hyperlink" Target="consultantplus://offline/ref=B89DA475ED358B03F8BB9B6DC4350E3B8597694BB4DAAF7771CD05ACEDB3838F9D4918E32427N8j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9DA475ED358B03F8BB9B6DC4350E3B8597694BB4DAAF7771CD05ACEDB3838F9D4918E62EN2j0D" TargetMode="External"/><Relationship Id="rId20" Type="http://schemas.openxmlformats.org/officeDocument/2006/relationships/hyperlink" Target="consultantplus://offline/ref=6B8922CA802B5F9891941547ED78051BAD923B7622786949CA5E7DA606021FF4F362B6A3CD22B15Dr1u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D51874BC2101BA086AB6634B324415F3B462CB1184B0ED1D18A655AB49C83365650BC93qDe0E" TargetMode="External"/><Relationship Id="rId11" Type="http://schemas.openxmlformats.org/officeDocument/2006/relationships/hyperlink" Target="consultantplus://offline/ref=B89DA475ED358B03F8BB9B6DC4350E3B8597694BB4DAAF7771CD05ACEDB3838F9D4918E327278628NBjAD" TargetMode="External"/><Relationship Id="rId5" Type="http://schemas.openxmlformats.org/officeDocument/2006/relationships/hyperlink" Target="consultantplus://offline/ref=1F3D51874BC2101BA086AB6634B324415F3B462CB1184B0ED1D18A655AB49C83365650BF9DqDe2E" TargetMode="External"/><Relationship Id="rId15" Type="http://schemas.openxmlformats.org/officeDocument/2006/relationships/hyperlink" Target="consultantplus://offline/ref=B89DA475ED358B03F8BB9B6DC4350E3B8597694BB4DAAF7771CD05ACEDB3838F9D4918E32721N8j4D" TargetMode="External"/><Relationship Id="rId10" Type="http://schemas.openxmlformats.org/officeDocument/2006/relationships/hyperlink" Target="consultantplus://offline/ref=B89DA475ED358B03F8BB9B6DC4350E3B8597694BB4DAAF7771CD05ACEDB3838F9D4918E327278521NBjCD" TargetMode="External"/><Relationship Id="rId19" Type="http://schemas.openxmlformats.org/officeDocument/2006/relationships/hyperlink" Target="consultantplus://offline/ref=B89DA475ED358B03F8BB9B6DC4350E3B8597694BB4DAAF7771CD05ACEDB3838F9D4918E32427N8j0D" TargetMode="External"/><Relationship Id="rId4" Type="http://schemas.openxmlformats.org/officeDocument/2006/relationships/hyperlink" Target="consultantplus://offline/ref=1F3D51874BC2101BA086AB6634B324415F3B462CB1184B0ED1D18A655AB49C83365650BE94qDe2E" TargetMode="External"/><Relationship Id="rId9" Type="http://schemas.openxmlformats.org/officeDocument/2006/relationships/hyperlink" Target="consultantplus://offline/ref=B89DA475ED358B03F8BB9B6DC4350E3B8597694BB4DAAF7771CD05ACEDB3838F9D4918E62EN2j1D" TargetMode="External"/><Relationship Id="rId14" Type="http://schemas.openxmlformats.org/officeDocument/2006/relationships/hyperlink" Target="consultantplus://offline/ref=B89DA475ED358B03F8BB9B6DC4350E3B8597694BB4DAAF7771CD05ACEDB3838F9D4918E327268820NBj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Владимир Валерьевич</dc:creator>
  <cp:keywords/>
  <dc:description/>
  <cp:lastModifiedBy>Иващенко</cp:lastModifiedBy>
  <cp:revision>5</cp:revision>
  <dcterms:created xsi:type="dcterms:W3CDTF">2015-01-29T06:09:00Z</dcterms:created>
  <dcterms:modified xsi:type="dcterms:W3CDTF">2015-01-29T09:23:00Z</dcterms:modified>
</cp:coreProperties>
</file>